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C643B" w14:textId="0DA52C5F" w:rsidR="006A2D51" w:rsidRPr="0039276A" w:rsidRDefault="006A2D51" w:rsidP="00523C1C">
      <w:pPr>
        <w:tabs>
          <w:tab w:val="left" w:pos="6790"/>
          <w:tab w:val="right" w:pos="9639"/>
        </w:tabs>
        <w:spacing w:after="0"/>
        <w:rPr>
          <w:rFonts w:ascii="Arial" w:hAnsi="Arial"/>
          <w:b/>
          <w:i/>
          <w:noProof/>
          <w:sz w:val="28"/>
          <w:lang w:val="en-US"/>
        </w:rPr>
      </w:pPr>
      <w:r w:rsidRPr="00C472E7">
        <w:rPr>
          <w:rFonts w:ascii="Arial" w:hAnsi="Arial"/>
          <w:b/>
          <w:noProof/>
          <w:sz w:val="24"/>
        </w:rPr>
        <w:t>3GPP TSG-RAN WG2 Meeting #109</w:t>
      </w:r>
      <w:r w:rsidR="003E0B40">
        <w:rPr>
          <w:rFonts w:ascii="Arial" w:hAnsi="Arial"/>
          <w:b/>
          <w:noProof/>
          <w:sz w:val="24"/>
        </w:rPr>
        <w:t>bis</w:t>
      </w:r>
      <w:r w:rsidRPr="00C472E7">
        <w:rPr>
          <w:rFonts w:ascii="Arial" w:hAnsi="Arial"/>
          <w:b/>
          <w:noProof/>
          <w:sz w:val="24"/>
        </w:rPr>
        <w:t xml:space="preserve"> electronic</w:t>
      </w:r>
      <w:r w:rsidRPr="0039276A">
        <w:rPr>
          <w:rFonts w:ascii="Arial" w:hAnsi="Arial"/>
          <w:b/>
          <w:i/>
          <w:noProof/>
          <w:sz w:val="28"/>
        </w:rPr>
        <w:tab/>
      </w:r>
      <w:r w:rsidR="00523C1C">
        <w:rPr>
          <w:rFonts w:ascii="Arial" w:hAnsi="Arial"/>
          <w:b/>
          <w:i/>
          <w:noProof/>
          <w:sz w:val="28"/>
        </w:rPr>
        <w:tab/>
      </w:r>
      <w:r w:rsidR="005652CC" w:rsidRPr="005652CC">
        <w:rPr>
          <w:rFonts w:ascii="Arial" w:hAnsi="Arial"/>
          <w:b/>
          <w:i/>
          <w:noProof/>
          <w:sz w:val="28"/>
          <w:lang w:eastAsia="zh-CN"/>
        </w:rPr>
        <w:t>R2-2003610</w:t>
      </w:r>
      <w:bookmarkStart w:id="0" w:name="_GoBack"/>
      <w:bookmarkEnd w:id="0"/>
    </w:p>
    <w:p w14:paraId="3252F018" w14:textId="5EBB26D5" w:rsidR="00603258" w:rsidRPr="00465587" w:rsidRDefault="00D1578F" w:rsidP="00603258">
      <w:pPr>
        <w:pStyle w:val="a3"/>
        <w:tabs>
          <w:tab w:val="right" w:pos="9639"/>
        </w:tabs>
        <w:rPr>
          <w:bCs/>
          <w:sz w:val="24"/>
          <w:szCs w:val="24"/>
          <w:lang w:eastAsia="zh-CN"/>
        </w:rPr>
      </w:pPr>
      <w:r>
        <w:rPr>
          <w:sz w:val="24"/>
          <w:lang w:eastAsia="en-US"/>
        </w:rPr>
        <w:t>20 April</w:t>
      </w:r>
      <w:r w:rsidR="006A2D51" w:rsidRPr="006A2D51">
        <w:rPr>
          <w:sz w:val="24"/>
          <w:lang w:eastAsia="en-US"/>
        </w:rPr>
        <w:t xml:space="preserve"> – </w:t>
      </w:r>
      <w:r>
        <w:rPr>
          <w:sz w:val="24"/>
          <w:lang w:eastAsia="en-US"/>
        </w:rPr>
        <w:t>30 April</w:t>
      </w:r>
      <w:r w:rsidR="006A2D51" w:rsidRPr="006A2D51">
        <w:rPr>
          <w:sz w:val="24"/>
          <w:lang w:eastAsia="en-US"/>
        </w:rPr>
        <w:t xml:space="preserve"> 2020  </w:t>
      </w:r>
      <w:r w:rsidR="00603258">
        <w:rPr>
          <w:noProof w:val="0"/>
          <w:sz w:val="24"/>
          <w:szCs w:val="24"/>
          <w:lang w:eastAsia="zh-CN"/>
        </w:rPr>
        <w:tab/>
      </w:r>
    </w:p>
    <w:p w14:paraId="2B56C7AA" w14:textId="77777777" w:rsidR="00603258" w:rsidRPr="00223812" w:rsidRDefault="00603258" w:rsidP="00603258">
      <w:pPr>
        <w:pStyle w:val="a3"/>
        <w:rPr>
          <w:rFonts w:eastAsiaTheme="minorEastAsia"/>
          <w:bCs/>
          <w:noProof w:val="0"/>
          <w:sz w:val="24"/>
        </w:rPr>
      </w:pPr>
    </w:p>
    <w:p w14:paraId="3B368113" w14:textId="5404A8BB" w:rsidR="00603258" w:rsidRPr="00B266B0" w:rsidRDefault="00603258" w:rsidP="0060325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0388">
        <w:rPr>
          <w:rFonts w:cs="Arial"/>
          <w:b/>
          <w:bCs/>
          <w:sz w:val="24"/>
        </w:rPr>
        <w:t>5.3.1</w:t>
      </w:r>
    </w:p>
    <w:p w14:paraId="35029836" w14:textId="564F119B" w:rsidR="00603258" w:rsidRPr="00B266B0" w:rsidRDefault="00603258" w:rsidP="0008507F">
      <w:pPr>
        <w:tabs>
          <w:tab w:val="left" w:pos="1365"/>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8507F">
        <w:rPr>
          <w:rFonts w:ascii="Arial" w:hAnsi="Arial" w:cs="Arial"/>
          <w:b/>
          <w:bCs/>
          <w:sz w:val="24"/>
        </w:rPr>
        <w:tab/>
      </w:r>
      <w:r>
        <w:rPr>
          <w:rFonts w:ascii="Arial" w:hAnsi="Arial" w:cs="Arial"/>
          <w:b/>
          <w:bCs/>
          <w:sz w:val="24"/>
        </w:rPr>
        <w:t>Huawei, HiSilicon</w:t>
      </w:r>
    </w:p>
    <w:p w14:paraId="3F960F15" w14:textId="2801C2C9" w:rsidR="00603258" w:rsidRDefault="00603258" w:rsidP="0060325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0388">
        <w:rPr>
          <w:rFonts w:ascii="Arial" w:hAnsi="Arial" w:cs="Arial"/>
          <w:b/>
          <w:bCs/>
          <w:sz w:val="24"/>
        </w:rPr>
        <w:t>Further discussion on UL skipping for UCI multiplexing</w:t>
      </w:r>
    </w:p>
    <w:p w14:paraId="7ACD6CB2" w14:textId="77777777" w:rsidR="00603258" w:rsidRPr="00B266B0" w:rsidRDefault="00603258" w:rsidP="0060325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CFE13A" w14:textId="77777777" w:rsidR="00603258" w:rsidRPr="006E13D1" w:rsidRDefault="00603258" w:rsidP="00603258">
      <w:pPr>
        <w:pStyle w:val="1"/>
      </w:pPr>
      <w:r w:rsidRPr="006E13D1">
        <w:t>1</w:t>
      </w:r>
      <w:r w:rsidRPr="006E13D1">
        <w:tab/>
      </w:r>
      <w:r>
        <w:t>Introduction</w:t>
      </w:r>
    </w:p>
    <w:p w14:paraId="5997C2B8" w14:textId="5F32EAA8" w:rsidR="00075596" w:rsidRDefault="007E4122" w:rsidP="00603258">
      <w:pPr>
        <w:rPr>
          <w:lang w:eastAsia="zh-CN"/>
        </w:rPr>
      </w:pPr>
      <w:r>
        <w:rPr>
          <w:lang w:eastAsia="zh-CN"/>
        </w:rPr>
        <w:t xml:space="preserve">UCI multiplexing in the presence of UL skipping was discussed in RAN2 in the previous RAN2#108 meeting and a LS was sent to RAN1 to ask for the RAN1 solution to address the issue [1]. In the last RAN1#100 e-meeting, the issue and LS was discussed with a response in [2]. </w:t>
      </w:r>
      <w:r w:rsidR="004A74DA">
        <w:rPr>
          <w:lang w:eastAsia="zh-CN"/>
        </w:rPr>
        <w:t xml:space="preserve">In this contribution, we intend to </w:t>
      </w:r>
      <w:r w:rsidR="00E37D03">
        <w:rPr>
          <w:lang w:eastAsia="zh-CN"/>
        </w:rPr>
        <w:t>re-</w:t>
      </w:r>
      <w:r w:rsidR="004A74DA">
        <w:rPr>
          <w:lang w:eastAsia="zh-CN"/>
        </w:rPr>
        <w:t xml:space="preserve">discuss the issue </w:t>
      </w:r>
      <w:r w:rsidR="004759ED">
        <w:rPr>
          <w:lang w:eastAsia="zh-CN"/>
        </w:rPr>
        <w:t>by taking RAN1 considerations into account.</w:t>
      </w:r>
    </w:p>
    <w:p w14:paraId="5E102D07" w14:textId="2F6F5F6B" w:rsidR="00603258" w:rsidRDefault="00603258" w:rsidP="00603258">
      <w:pPr>
        <w:pStyle w:val="1"/>
      </w:pPr>
      <w:r>
        <w:t>2</w:t>
      </w:r>
      <w:r>
        <w:tab/>
      </w:r>
      <w:r w:rsidR="00AB19C7">
        <w:t>Discussion</w:t>
      </w:r>
    </w:p>
    <w:p w14:paraId="6FF0BB25" w14:textId="3EECC999" w:rsidR="00C027DC" w:rsidRDefault="001915F4" w:rsidP="00621BD0">
      <w:pPr>
        <w:rPr>
          <w:rFonts w:cs="Arial"/>
          <w:lang w:val="en-US"/>
        </w:rPr>
      </w:pPr>
      <w:r>
        <w:rPr>
          <w:rFonts w:cs="Arial"/>
          <w:lang w:val="en-US"/>
        </w:rPr>
        <w:t>In Rel-15, RAN2 agreed the uplink skipping function which allows the UE not to generate the MAC PDU when no MAC SDU is available. However, in case no MAC PDU is obtained for UL-SCH, UCI multiplexing on UL-SCH is not clear in RAN1 spec. RAN2 understanding is no MAC PDU shall be generated and delivered to the PHY and no change should be made to the current</w:t>
      </w:r>
      <w:r w:rsidR="00124A38">
        <w:rPr>
          <w:rFonts w:cs="Arial"/>
          <w:lang w:val="en-US"/>
        </w:rPr>
        <w:t xml:space="preserve"> MAC spec, and the UCI should be transmitted on PUCCH.</w:t>
      </w:r>
    </w:p>
    <w:p w14:paraId="6494A9A3" w14:textId="530375A9" w:rsidR="001915F4" w:rsidRDefault="001915F4" w:rsidP="00621BD0">
      <w:pPr>
        <w:rPr>
          <w:lang w:eastAsia="zh-CN"/>
        </w:rPr>
      </w:pPr>
      <w:r>
        <w:rPr>
          <w:rFonts w:cs="Arial"/>
          <w:lang w:val="en-US"/>
        </w:rPr>
        <w:t xml:space="preserve">However, according to the </w:t>
      </w:r>
      <w:r w:rsidR="00296DDA">
        <w:rPr>
          <w:rFonts w:cs="Arial"/>
          <w:lang w:val="en-US"/>
        </w:rPr>
        <w:t>RAN1 LS reply</w:t>
      </w:r>
      <w:r>
        <w:rPr>
          <w:rFonts w:cs="Arial"/>
          <w:lang w:val="en-US"/>
        </w:rPr>
        <w:t xml:space="preserve"> in [2], </w:t>
      </w:r>
      <w:r w:rsidR="00612B65">
        <w:rPr>
          <w:rFonts w:cs="Arial"/>
          <w:lang w:val="en-US"/>
        </w:rPr>
        <w:t xml:space="preserve">it is still problematic when UCI overlapping with PUSCH, i.e. UCI multiplexing on UL-SCH for dynamic UL skipping. </w:t>
      </w:r>
    </w:p>
    <w:tbl>
      <w:tblPr>
        <w:tblW w:w="9985"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5"/>
      </w:tblGrid>
      <w:tr w:rsidR="00612B65" w14:paraId="4B580F9A" w14:textId="77777777" w:rsidTr="00612B65">
        <w:trPr>
          <w:trHeight w:val="1712"/>
        </w:trPr>
        <w:tc>
          <w:tcPr>
            <w:tcW w:w="9985" w:type="dxa"/>
          </w:tcPr>
          <w:p w14:paraId="26FC0372" w14:textId="77777777" w:rsidR="00612B65" w:rsidRDefault="00612B65" w:rsidP="00612B65">
            <w:pPr>
              <w:wordWrap w:val="0"/>
              <w:spacing w:before="100" w:beforeAutospacing="1" w:after="100" w:afterAutospacing="1"/>
              <w:ind w:left="236"/>
              <w:rPr>
                <w:rFonts w:ascii="宋体" w:hAnsi="宋体" w:cs="宋体"/>
              </w:rPr>
            </w:pPr>
            <w:r>
              <w:rPr>
                <w:rStyle w:val="ae"/>
                <w:rFonts w:hint="eastAsia"/>
                <w:u w:val="single"/>
              </w:rPr>
              <w:t>Case 2: dynamic PUSCH skipping with overlapping CSI/HARQ-ACK on PUCCH</w:t>
            </w:r>
          </w:p>
          <w:p w14:paraId="2CE0E904" w14:textId="22E8ECA4" w:rsidR="00612B65" w:rsidRDefault="00612B65" w:rsidP="00612B65">
            <w:pPr>
              <w:wordWrap w:val="0"/>
              <w:spacing w:before="100" w:beforeAutospacing="1" w:after="100" w:afterAutospacing="1"/>
              <w:ind w:left="236"/>
              <w:rPr>
                <w:rStyle w:val="ae"/>
                <w:u w:val="single"/>
              </w:rPr>
            </w:pPr>
            <w:r>
              <w:t xml:space="preserve">For case 2, a majority of companies in RAN1 agree with the RAN2 common understanding on the desired UE </w:t>
            </w:r>
            <w:r>
              <w:rPr>
                <w:rFonts w:hint="eastAsia"/>
                <w:lang w:eastAsia="zh-CN"/>
              </w:rPr>
              <w:t xml:space="preserve"> </w:t>
            </w:r>
            <w:r>
              <w:t>behavior for UCI handling, as described in the LS R1-2000163. However, no consensus could be made in RAN1#100-e, due to implementation concerns raised from both gNB (increased gNB blind detection) and UE side (change of UCI multiplexing behavior).</w:t>
            </w:r>
          </w:p>
        </w:tc>
      </w:tr>
    </w:tbl>
    <w:p w14:paraId="01486525" w14:textId="77777777" w:rsidR="00C027DC" w:rsidRPr="00612B65" w:rsidRDefault="00C027DC" w:rsidP="00621BD0">
      <w:pPr>
        <w:rPr>
          <w:lang w:eastAsia="zh-CN"/>
        </w:rPr>
      </w:pPr>
    </w:p>
    <w:p w14:paraId="61D241D5" w14:textId="79F69B51" w:rsidR="0076017F" w:rsidRPr="0076017F" w:rsidRDefault="0076017F" w:rsidP="00621BD0">
      <w:pPr>
        <w:rPr>
          <w:b/>
          <w:lang w:eastAsia="zh-CN"/>
        </w:rPr>
      </w:pPr>
      <w:r w:rsidRPr="0076017F">
        <w:rPr>
          <w:rFonts w:hint="eastAsia"/>
          <w:b/>
          <w:lang w:eastAsia="zh-CN"/>
        </w:rPr>
        <w:t>O</w:t>
      </w:r>
      <w:r w:rsidRPr="0076017F">
        <w:rPr>
          <w:b/>
          <w:lang w:eastAsia="zh-CN"/>
        </w:rPr>
        <w:t xml:space="preserve">bservation: </w:t>
      </w:r>
      <w:r w:rsidR="009D63A6">
        <w:rPr>
          <w:b/>
          <w:lang w:eastAsia="zh-CN"/>
        </w:rPr>
        <w:t>It is problematic for UE to transmit UCI overlapping with PUSCH either on PUCCH or PUSCH in relation with UL skipping.</w:t>
      </w:r>
    </w:p>
    <w:p w14:paraId="79090650" w14:textId="35298D6C" w:rsidR="00651B67" w:rsidRDefault="00124A38" w:rsidP="00621BD0">
      <w:pPr>
        <w:rPr>
          <w:lang w:eastAsia="zh-CN"/>
        </w:rPr>
      </w:pPr>
      <w:r>
        <w:rPr>
          <w:lang w:eastAsia="zh-CN"/>
        </w:rPr>
        <w:t>With the RAN2 understanding, w</w:t>
      </w:r>
      <w:r w:rsidR="00385A25">
        <w:rPr>
          <w:lang w:eastAsia="zh-CN"/>
        </w:rPr>
        <w:t xml:space="preserve">e </w:t>
      </w:r>
      <w:r>
        <w:rPr>
          <w:lang w:eastAsia="zh-CN"/>
        </w:rPr>
        <w:t xml:space="preserve">share the </w:t>
      </w:r>
      <w:r w:rsidR="00385A25">
        <w:rPr>
          <w:lang w:eastAsia="zh-CN"/>
        </w:rPr>
        <w:t>implementation concerns from the uncertainty of UCI on PUCCH or on PUSCH, which depends on if there is a MAC PDU obtained from</w:t>
      </w:r>
      <w:r>
        <w:rPr>
          <w:lang w:eastAsia="zh-CN"/>
        </w:rPr>
        <w:t xml:space="preserve"> the MAC and therefore causes the burden for gNB detection. In addition, </w:t>
      </w:r>
      <w:r w:rsidR="00385A25">
        <w:rPr>
          <w:lang w:eastAsia="zh-CN"/>
        </w:rPr>
        <w:t xml:space="preserve">the timing </w:t>
      </w:r>
      <w:r>
        <w:rPr>
          <w:lang w:eastAsia="zh-CN"/>
        </w:rPr>
        <w:t xml:space="preserve">of such a decision </w:t>
      </w:r>
      <w:r w:rsidR="00385A25">
        <w:rPr>
          <w:lang w:eastAsia="zh-CN"/>
        </w:rPr>
        <w:t>is also un</w:t>
      </w:r>
      <w:r>
        <w:rPr>
          <w:lang w:eastAsia="zh-CN"/>
        </w:rPr>
        <w:t xml:space="preserve">predictable, which also impact the UE implementation. </w:t>
      </w:r>
      <w:r w:rsidR="00133773">
        <w:rPr>
          <w:lang w:eastAsia="zh-CN"/>
        </w:rPr>
        <w:t xml:space="preserve">By taking the RAN1 concerns in to account, we may have the following </w:t>
      </w:r>
      <w:r w:rsidR="004D65F5">
        <w:rPr>
          <w:lang w:eastAsia="zh-CN"/>
        </w:rPr>
        <w:t>alternatives</w:t>
      </w:r>
      <w:r w:rsidR="00133773">
        <w:rPr>
          <w:lang w:eastAsia="zh-CN"/>
        </w:rPr>
        <w:t xml:space="preserve"> to go </w:t>
      </w:r>
      <w:r w:rsidR="00A8481B">
        <w:rPr>
          <w:lang w:eastAsia="zh-CN"/>
        </w:rPr>
        <w:t>for a final decision</w:t>
      </w:r>
      <w:r w:rsidR="0040259B">
        <w:rPr>
          <w:lang w:eastAsia="zh-CN"/>
        </w:rPr>
        <w:t>:</w:t>
      </w:r>
    </w:p>
    <w:p w14:paraId="15BBE18C" w14:textId="01AC5BDE" w:rsidR="00C53124" w:rsidRDefault="00C53124" w:rsidP="00133773">
      <w:pPr>
        <w:pStyle w:val="a8"/>
        <w:numPr>
          <w:ilvl w:val="0"/>
          <w:numId w:val="15"/>
        </w:numPr>
        <w:rPr>
          <w:lang w:eastAsia="zh-CN"/>
        </w:rPr>
      </w:pPr>
      <w:r w:rsidRPr="00C53124">
        <w:rPr>
          <w:b/>
          <w:lang w:eastAsia="zh-CN"/>
        </w:rPr>
        <w:t xml:space="preserve">Option </w:t>
      </w:r>
      <w:r w:rsidR="00901295">
        <w:rPr>
          <w:b/>
          <w:lang w:eastAsia="zh-CN"/>
        </w:rPr>
        <w:t>1</w:t>
      </w:r>
      <w:r>
        <w:rPr>
          <w:lang w:eastAsia="zh-CN"/>
        </w:rPr>
        <w:t>: Leave RAN1 to further address the issue.</w:t>
      </w:r>
    </w:p>
    <w:p w14:paraId="1227209D" w14:textId="4278E3E7" w:rsidR="00C53124" w:rsidRDefault="00C53124" w:rsidP="00133773">
      <w:pPr>
        <w:pStyle w:val="a8"/>
        <w:numPr>
          <w:ilvl w:val="0"/>
          <w:numId w:val="15"/>
        </w:numPr>
        <w:rPr>
          <w:lang w:eastAsia="zh-CN"/>
        </w:rPr>
      </w:pPr>
      <w:r w:rsidRPr="00C53124">
        <w:rPr>
          <w:b/>
          <w:lang w:eastAsia="zh-CN"/>
        </w:rPr>
        <w:t xml:space="preserve">Option </w:t>
      </w:r>
      <w:r w:rsidR="00901295">
        <w:rPr>
          <w:b/>
          <w:lang w:eastAsia="zh-CN"/>
        </w:rPr>
        <w:t>2</w:t>
      </w:r>
      <w:r>
        <w:rPr>
          <w:lang w:eastAsia="zh-CN"/>
        </w:rPr>
        <w:t>: MAC generates a MAC PDU when UCI multiplexing on UL-SCH is needed.</w:t>
      </w:r>
    </w:p>
    <w:p w14:paraId="32CBEC49" w14:textId="1E5A99D1" w:rsidR="00901295" w:rsidRDefault="00901295" w:rsidP="00901295">
      <w:pPr>
        <w:pStyle w:val="a8"/>
        <w:numPr>
          <w:ilvl w:val="0"/>
          <w:numId w:val="15"/>
        </w:numPr>
        <w:rPr>
          <w:lang w:eastAsia="zh-CN"/>
        </w:rPr>
      </w:pPr>
      <w:r w:rsidRPr="00C53124">
        <w:rPr>
          <w:rFonts w:hint="eastAsia"/>
          <w:b/>
          <w:lang w:eastAsia="zh-CN"/>
        </w:rPr>
        <w:t>O</w:t>
      </w:r>
      <w:r w:rsidRPr="00C53124">
        <w:rPr>
          <w:b/>
          <w:lang w:eastAsia="zh-CN"/>
        </w:rPr>
        <w:t xml:space="preserve">ption </w:t>
      </w:r>
      <w:r>
        <w:rPr>
          <w:b/>
          <w:lang w:eastAsia="zh-CN"/>
        </w:rPr>
        <w:t>3</w:t>
      </w:r>
      <w:r>
        <w:rPr>
          <w:lang w:eastAsia="zh-CN"/>
        </w:rPr>
        <w:t xml:space="preserve">: Do nothing. </w:t>
      </w:r>
      <w:r w:rsidR="00B7789B">
        <w:rPr>
          <w:lang w:eastAsia="zh-CN"/>
        </w:rPr>
        <w:t>(</w:t>
      </w:r>
      <w:r>
        <w:rPr>
          <w:lang w:eastAsia="zh-CN"/>
        </w:rPr>
        <w:t xml:space="preserve">The consequence is </w:t>
      </w:r>
      <w:r w:rsidR="0030753C">
        <w:rPr>
          <w:lang w:eastAsia="zh-CN"/>
        </w:rPr>
        <w:t>that this</w:t>
      </w:r>
      <w:r w:rsidR="000A1CE2">
        <w:rPr>
          <w:lang w:eastAsia="zh-CN"/>
        </w:rPr>
        <w:t xml:space="preserve"> UCI may be dropped by the UE</w:t>
      </w:r>
      <w:r w:rsidR="00B7789B">
        <w:rPr>
          <w:lang w:eastAsia="zh-CN"/>
        </w:rPr>
        <w:t>)</w:t>
      </w:r>
      <w:r>
        <w:rPr>
          <w:lang w:eastAsia="zh-CN"/>
        </w:rPr>
        <w:t xml:space="preserve"> </w:t>
      </w:r>
    </w:p>
    <w:p w14:paraId="348AEB75" w14:textId="3E9CB648" w:rsidR="00583169" w:rsidRDefault="00A8481B" w:rsidP="00583169">
      <w:pPr>
        <w:rPr>
          <w:kern w:val="2"/>
          <w:lang w:eastAsia="zh-CN"/>
        </w:rPr>
      </w:pPr>
      <w:r>
        <w:rPr>
          <w:lang w:eastAsia="zh-CN"/>
        </w:rPr>
        <w:t xml:space="preserve">We understand Option </w:t>
      </w:r>
      <w:r w:rsidR="006F738E">
        <w:rPr>
          <w:lang w:eastAsia="zh-CN"/>
        </w:rPr>
        <w:t>2</w:t>
      </w:r>
      <w:r>
        <w:rPr>
          <w:lang w:eastAsia="zh-CN"/>
        </w:rPr>
        <w:t xml:space="preserve"> would be infeasible and cause NBC to the MAC spec. Currently UCI multiplexing is invisible to the MAC assembly entity and it may introduce more interaction between MAC and PHY for MAC to determine whether to generate a Padding MAC PDU for the sake of UCI multiplexing. Another side effect is it may lose the advantage of UL skipping in most cases. </w:t>
      </w:r>
      <w:r w:rsidR="00395F92">
        <w:rPr>
          <w:lang w:eastAsia="zh-CN"/>
        </w:rPr>
        <w:t xml:space="preserve">For Option </w:t>
      </w:r>
      <w:r w:rsidR="00895409">
        <w:rPr>
          <w:lang w:eastAsia="zh-CN"/>
        </w:rPr>
        <w:t>1</w:t>
      </w:r>
      <w:r w:rsidR="00395F92">
        <w:rPr>
          <w:lang w:eastAsia="zh-CN"/>
        </w:rPr>
        <w:t xml:space="preserve">, </w:t>
      </w:r>
      <w:r w:rsidR="00583169">
        <w:rPr>
          <w:lang w:eastAsia="zh-CN"/>
        </w:rPr>
        <w:t xml:space="preserve">we think </w:t>
      </w:r>
      <w:r w:rsidR="00583169">
        <w:rPr>
          <w:kern w:val="2"/>
          <w:lang w:eastAsia="zh-CN"/>
        </w:rPr>
        <w:t>a feasible way is to ignore the presence of UL-SCH in PHY. If a MAC PDU is generated, UE transmits UCI along with the UL-SCH. If no data is received in PHY, UCI is still multiplexed on the PUSCH and filling bits are mapped to the REs for UL-SCH</w:t>
      </w:r>
      <w:r w:rsidR="00AF1F3B">
        <w:rPr>
          <w:kern w:val="2"/>
          <w:lang w:eastAsia="zh-CN"/>
        </w:rPr>
        <w:t xml:space="preserve"> in PHY</w:t>
      </w:r>
      <w:r w:rsidR="00583169">
        <w:rPr>
          <w:kern w:val="2"/>
          <w:lang w:eastAsia="zh-CN"/>
        </w:rPr>
        <w:t>. The filling bits are decided by UE. In this sense,</w:t>
      </w:r>
      <w:r w:rsidR="00EC3CE9">
        <w:rPr>
          <w:kern w:val="2"/>
          <w:lang w:eastAsia="zh-CN"/>
        </w:rPr>
        <w:t xml:space="preserve"> the UE is able to follow the existing processing of UCI multiplexing regardless of whether a MAC PDU is generated or not and</w:t>
      </w:r>
      <w:r w:rsidR="00583169">
        <w:rPr>
          <w:kern w:val="2"/>
          <w:lang w:eastAsia="zh-CN"/>
        </w:rPr>
        <w:t xml:space="preserve"> no change is made to MAC spec</w:t>
      </w:r>
      <w:r w:rsidR="007D4204">
        <w:rPr>
          <w:kern w:val="2"/>
          <w:lang w:eastAsia="zh-CN"/>
        </w:rPr>
        <w:t xml:space="preserve"> as well</w:t>
      </w:r>
      <w:r w:rsidR="00583169">
        <w:rPr>
          <w:kern w:val="2"/>
          <w:lang w:eastAsia="zh-CN"/>
        </w:rPr>
        <w:t xml:space="preserve">. </w:t>
      </w:r>
    </w:p>
    <w:p w14:paraId="605EFBEC" w14:textId="794F73D9" w:rsidR="00AE672C" w:rsidRPr="005422DA" w:rsidRDefault="00F605B7" w:rsidP="00B6682A">
      <w:pPr>
        <w:rPr>
          <w:b/>
          <w:kern w:val="2"/>
          <w:lang w:eastAsia="zh-CN"/>
        </w:rPr>
      </w:pPr>
      <w:r w:rsidRPr="00F605B7">
        <w:rPr>
          <w:b/>
          <w:kern w:val="2"/>
          <w:lang w:eastAsia="zh-CN"/>
        </w:rPr>
        <w:t xml:space="preserve">Proposal: </w:t>
      </w:r>
      <w:r w:rsidR="00E6391A">
        <w:rPr>
          <w:b/>
          <w:kern w:val="2"/>
          <w:lang w:eastAsia="zh-CN"/>
        </w:rPr>
        <w:t xml:space="preserve">RAN2 confirms that no MAC PDU is generated for the case of UL skipping in MAC and leave RAN1 to address </w:t>
      </w:r>
      <w:r w:rsidR="00B87D13">
        <w:rPr>
          <w:b/>
          <w:kern w:val="2"/>
          <w:lang w:eastAsia="zh-CN"/>
        </w:rPr>
        <w:t>how to transmit the UCI overlapping with PUSCH</w:t>
      </w:r>
      <w:r w:rsidR="00E6391A">
        <w:rPr>
          <w:b/>
          <w:kern w:val="2"/>
          <w:lang w:eastAsia="zh-CN"/>
        </w:rPr>
        <w:t xml:space="preserve">. </w:t>
      </w:r>
    </w:p>
    <w:p w14:paraId="0E16C6D2" w14:textId="2A12272F" w:rsidR="00F93B5B" w:rsidRDefault="00F93B5B" w:rsidP="00F93B5B">
      <w:pPr>
        <w:pStyle w:val="1"/>
      </w:pPr>
      <w:r>
        <w:lastRenderedPageBreak/>
        <w:t>3</w:t>
      </w:r>
      <w:r>
        <w:tab/>
        <w:t>Conclusion</w:t>
      </w:r>
    </w:p>
    <w:p w14:paraId="6BFD1309" w14:textId="76EBDADA" w:rsidR="003B692D" w:rsidRDefault="007A0103" w:rsidP="00344607">
      <w:pPr>
        <w:rPr>
          <w:lang w:eastAsia="zh-CN"/>
        </w:rPr>
      </w:pPr>
      <w:r w:rsidRPr="007A0103">
        <w:rPr>
          <w:rFonts w:hint="eastAsia"/>
          <w:lang w:eastAsia="zh-CN"/>
        </w:rPr>
        <w:t>I</w:t>
      </w:r>
      <w:r w:rsidRPr="007A0103">
        <w:rPr>
          <w:lang w:eastAsia="zh-CN"/>
        </w:rPr>
        <w:t xml:space="preserve">n this contribution, we </w:t>
      </w:r>
      <w:r w:rsidR="00E6391A">
        <w:rPr>
          <w:lang w:eastAsia="zh-CN"/>
        </w:rPr>
        <w:t>further discussed the UL skipping for UCI multiplexing by taking RAN1 response into account and have the following proposals:</w:t>
      </w:r>
    </w:p>
    <w:p w14:paraId="781C570C" w14:textId="425A72AF" w:rsidR="005422DA" w:rsidRPr="005422DA" w:rsidRDefault="005422DA" w:rsidP="00511218">
      <w:pPr>
        <w:rPr>
          <w:b/>
          <w:lang w:eastAsia="zh-CN"/>
        </w:rPr>
      </w:pPr>
      <w:r w:rsidRPr="0076017F">
        <w:rPr>
          <w:rFonts w:hint="eastAsia"/>
          <w:b/>
          <w:lang w:eastAsia="zh-CN"/>
        </w:rPr>
        <w:t>O</w:t>
      </w:r>
      <w:r w:rsidRPr="0076017F">
        <w:rPr>
          <w:b/>
          <w:lang w:eastAsia="zh-CN"/>
        </w:rPr>
        <w:t xml:space="preserve">bservation: </w:t>
      </w:r>
      <w:r>
        <w:rPr>
          <w:b/>
          <w:lang w:eastAsia="zh-CN"/>
        </w:rPr>
        <w:t>It is problematic for UE to transmit UCI overlapping with PUSCH either on PUCCH or PUSCH in relation with UL skipping.</w:t>
      </w:r>
    </w:p>
    <w:p w14:paraId="4FFCEDE3" w14:textId="77777777" w:rsidR="00511218" w:rsidRPr="00F605B7" w:rsidRDefault="00511218" w:rsidP="00511218">
      <w:pPr>
        <w:rPr>
          <w:b/>
          <w:kern w:val="2"/>
          <w:lang w:eastAsia="zh-CN"/>
        </w:rPr>
      </w:pPr>
      <w:r w:rsidRPr="00F605B7">
        <w:rPr>
          <w:b/>
          <w:kern w:val="2"/>
          <w:lang w:eastAsia="zh-CN"/>
        </w:rPr>
        <w:t xml:space="preserve">Proposal: </w:t>
      </w:r>
      <w:r>
        <w:rPr>
          <w:b/>
          <w:kern w:val="2"/>
          <w:lang w:eastAsia="zh-CN"/>
        </w:rPr>
        <w:t xml:space="preserve">RAN2 confirms that no MAC PDU is generated for the case of UL skipping in MAC and leave RAN1 to address how to transmit the UCI overlapping with PUSCH. </w:t>
      </w:r>
    </w:p>
    <w:p w14:paraId="225A27C5" w14:textId="77777777" w:rsidR="00E6391A" w:rsidRDefault="00E6391A" w:rsidP="00E6391A">
      <w:pPr>
        <w:pStyle w:val="1"/>
      </w:pPr>
      <w:r>
        <w:t>Reference</w:t>
      </w:r>
    </w:p>
    <w:p w14:paraId="1B3CFE5E" w14:textId="77777777" w:rsidR="003773B1" w:rsidRDefault="00E6391A" w:rsidP="00E6391A">
      <w:r>
        <w:t>[1]</w:t>
      </w:r>
      <w:r w:rsidRPr="006061E1">
        <w:t xml:space="preserve"> </w:t>
      </w:r>
      <w:r w:rsidRPr="003342C2">
        <w:t>R2-1916572</w:t>
      </w:r>
      <w:r>
        <w:t xml:space="preserve"> LS on Uplink Skipping, RAN2</w:t>
      </w:r>
    </w:p>
    <w:p w14:paraId="77B4659D" w14:textId="1B2DC01B" w:rsidR="00E6391A" w:rsidRDefault="003773B1" w:rsidP="00E6391A">
      <w:r>
        <w:t xml:space="preserve">[2] </w:t>
      </w:r>
      <w:r w:rsidRPr="003773B1">
        <w:t>R1-2001376 Reply LS on UL skipping</w:t>
      </w:r>
      <w:r>
        <w:t>, RAN</w:t>
      </w:r>
      <w:r w:rsidR="00B723F3">
        <w:t>1</w:t>
      </w:r>
      <w:r>
        <w:t>.</w:t>
      </w:r>
    </w:p>
    <w:p w14:paraId="48955EA0" w14:textId="77777777" w:rsidR="00FA439A" w:rsidRPr="00775FB1" w:rsidRDefault="00FA439A" w:rsidP="003773B1">
      <w:pPr>
        <w:rPr>
          <w:lang w:eastAsia="zh-CN"/>
        </w:rPr>
      </w:pPr>
    </w:p>
    <w:sectPr w:rsidR="00FA439A" w:rsidRPr="00775FB1" w:rsidSect="008056C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DC040" w14:textId="77777777" w:rsidR="00A92559" w:rsidRDefault="00A92559">
      <w:r>
        <w:separator/>
      </w:r>
    </w:p>
  </w:endnote>
  <w:endnote w:type="continuationSeparator" w:id="0">
    <w:p w14:paraId="65CD557B" w14:textId="77777777" w:rsidR="00A92559" w:rsidRDefault="00A92559">
      <w:r>
        <w:continuationSeparator/>
      </w:r>
    </w:p>
  </w:endnote>
  <w:endnote w:type="continuationNotice" w:id="1">
    <w:p w14:paraId="0BC4E43E" w14:textId="77777777" w:rsidR="00A92559" w:rsidRDefault="00A92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BD8F8" w14:textId="77777777" w:rsidR="00A92559" w:rsidRDefault="00A92559">
      <w:r>
        <w:separator/>
      </w:r>
    </w:p>
  </w:footnote>
  <w:footnote w:type="continuationSeparator" w:id="0">
    <w:p w14:paraId="6EBCED19" w14:textId="77777777" w:rsidR="00A92559" w:rsidRDefault="00A92559">
      <w:r>
        <w:continuationSeparator/>
      </w:r>
    </w:p>
  </w:footnote>
  <w:footnote w:type="continuationNotice" w:id="1">
    <w:p w14:paraId="2C212257" w14:textId="77777777" w:rsidR="00A92559" w:rsidRDefault="00A925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B029C"/>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56045F"/>
    <w:multiLevelType w:val="multilevel"/>
    <w:tmpl w:val="AD9CC4C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E45FA"/>
    <w:multiLevelType w:val="multilevel"/>
    <w:tmpl w:val="B3544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0B5BC4"/>
    <w:multiLevelType w:val="hybridMultilevel"/>
    <w:tmpl w:val="F48AEB24"/>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92D2FAB"/>
    <w:multiLevelType w:val="hybridMultilevel"/>
    <w:tmpl w:val="020E0A84"/>
    <w:lvl w:ilvl="0" w:tplc="17FEBE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B80CE8"/>
    <w:multiLevelType w:val="hybridMultilevel"/>
    <w:tmpl w:val="B0309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5551D7"/>
    <w:multiLevelType w:val="multilevel"/>
    <w:tmpl w:val="F556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F2770E"/>
    <w:multiLevelType w:val="multilevel"/>
    <w:tmpl w:val="6C2E8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2B5329"/>
    <w:multiLevelType w:val="multilevel"/>
    <w:tmpl w:val="08367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C65953"/>
    <w:multiLevelType w:val="multilevel"/>
    <w:tmpl w:val="3D7293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025FF"/>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3E1CCE"/>
    <w:multiLevelType w:val="multilevel"/>
    <w:tmpl w:val="664E2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FF721E"/>
    <w:multiLevelType w:val="multilevel"/>
    <w:tmpl w:val="6D70C3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10AB7"/>
    <w:multiLevelType w:val="multilevel"/>
    <w:tmpl w:val="76E6F9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2"/>
  </w:num>
  <w:num w:numId="7">
    <w:abstractNumId w:val="13"/>
  </w:num>
  <w:num w:numId="8">
    <w:abstractNumId w:val="8"/>
  </w:num>
  <w:num w:numId="9">
    <w:abstractNumId w:val="17"/>
  </w:num>
  <w:num w:numId="10">
    <w:abstractNumId w:val="7"/>
  </w:num>
  <w:num w:numId="11">
    <w:abstractNumId w:val="20"/>
  </w:num>
  <w:num w:numId="12">
    <w:abstractNumId w:val="2"/>
  </w:num>
  <w:num w:numId="13">
    <w:abstractNumId w:val="10"/>
  </w:num>
  <w:num w:numId="14">
    <w:abstractNumId w:val="7"/>
  </w:num>
  <w:num w:numId="15">
    <w:abstractNumId w:val="9"/>
  </w:num>
  <w:num w:numId="16">
    <w:abstractNumId w:val="11"/>
  </w:num>
  <w:num w:numId="17">
    <w:abstractNumId w:val="14"/>
  </w:num>
  <w:num w:numId="18">
    <w:abstractNumId w:val="19"/>
  </w:num>
  <w:num w:numId="19">
    <w:abstractNumId w:val="15"/>
  </w:num>
  <w:num w:numId="20">
    <w:abstractNumId w:val="4"/>
  </w:num>
  <w:num w:numId="21">
    <w:abstractNumId w:val="18"/>
  </w:num>
  <w:num w:numId="22">
    <w:abstractNumId w:val="3"/>
  </w:num>
  <w:num w:numId="23">
    <w:abstractNumId w:val="1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9E9"/>
    <w:rsid w:val="00010FE2"/>
    <w:rsid w:val="00015992"/>
    <w:rsid w:val="00016557"/>
    <w:rsid w:val="00023C40"/>
    <w:rsid w:val="00031488"/>
    <w:rsid w:val="00033397"/>
    <w:rsid w:val="00037A2B"/>
    <w:rsid w:val="00040095"/>
    <w:rsid w:val="00055A44"/>
    <w:rsid w:val="00073C9C"/>
    <w:rsid w:val="00074A06"/>
    <w:rsid w:val="00074FDA"/>
    <w:rsid w:val="00075596"/>
    <w:rsid w:val="00080512"/>
    <w:rsid w:val="0008507F"/>
    <w:rsid w:val="000874F7"/>
    <w:rsid w:val="00090468"/>
    <w:rsid w:val="000904F1"/>
    <w:rsid w:val="00091111"/>
    <w:rsid w:val="0009219E"/>
    <w:rsid w:val="00094568"/>
    <w:rsid w:val="00095501"/>
    <w:rsid w:val="00096087"/>
    <w:rsid w:val="000A1CE2"/>
    <w:rsid w:val="000A302D"/>
    <w:rsid w:val="000A4442"/>
    <w:rsid w:val="000A5295"/>
    <w:rsid w:val="000B2505"/>
    <w:rsid w:val="000B490D"/>
    <w:rsid w:val="000B7BCF"/>
    <w:rsid w:val="000C522B"/>
    <w:rsid w:val="000D58AB"/>
    <w:rsid w:val="000E25FA"/>
    <w:rsid w:val="000E2A55"/>
    <w:rsid w:val="000E43B2"/>
    <w:rsid w:val="000F524E"/>
    <w:rsid w:val="0010560A"/>
    <w:rsid w:val="00106F1C"/>
    <w:rsid w:val="00111FC5"/>
    <w:rsid w:val="00112F1A"/>
    <w:rsid w:val="001132A0"/>
    <w:rsid w:val="00123DAB"/>
    <w:rsid w:val="00124A38"/>
    <w:rsid w:val="00133773"/>
    <w:rsid w:val="00145075"/>
    <w:rsid w:val="001516B6"/>
    <w:rsid w:val="001532C1"/>
    <w:rsid w:val="00153F1E"/>
    <w:rsid w:val="001741A0"/>
    <w:rsid w:val="00175FA0"/>
    <w:rsid w:val="00184004"/>
    <w:rsid w:val="001915F4"/>
    <w:rsid w:val="00194CD0"/>
    <w:rsid w:val="001A3A35"/>
    <w:rsid w:val="001A7DD9"/>
    <w:rsid w:val="001B057C"/>
    <w:rsid w:val="001B49C9"/>
    <w:rsid w:val="001B4BA9"/>
    <w:rsid w:val="001C01BA"/>
    <w:rsid w:val="001C23F4"/>
    <w:rsid w:val="001C4F79"/>
    <w:rsid w:val="001C617E"/>
    <w:rsid w:val="001D0388"/>
    <w:rsid w:val="001D2B6F"/>
    <w:rsid w:val="001D7C17"/>
    <w:rsid w:val="001E705C"/>
    <w:rsid w:val="001F168B"/>
    <w:rsid w:val="001F24D1"/>
    <w:rsid w:val="001F3FBB"/>
    <w:rsid w:val="001F5700"/>
    <w:rsid w:val="001F7831"/>
    <w:rsid w:val="00204045"/>
    <w:rsid w:val="0020712B"/>
    <w:rsid w:val="00223812"/>
    <w:rsid w:val="0022606D"/>
    <w:rsid w:val="00231728"/>
    <w:rsid w:val="00233D77"/>
    <w:rsid w:val="00243B32"/>
    <w:rsid w:val="00250404"/>
    <w:rsid w:val="00253147"/>
    <w:rsid w:val="002610D8"/>
    <w:rsid w:val="00264309"/>
    <w:rsid w:val="00267824"/>
    <w:rsid w:val="00272B6A"/>
    <w:rsid w:val="00273A3E"/>
    <w:rsid w:val="002747EC"/>
    <w:rsid w:val="00277474"/>
    <w:rsid w:val="00281C8D"/>
    <w:rsid w:val="00281DE5"/>
    <w:rsid w:val="00282513"/>
    <w:rsid w:val="0028330A"/>
    <w:rsid w:val="002855BF"/>
    <w:rsid w:val="00290E5D"/>
    <w:rsid w:val="00293750"/>
    <w:rsid w:val="00296DDA"/>
    <w:rsid w:val="002A360E"/>
    <w:rsid w:val="002A44D7"/>
    <w:rsid w:val="002C7D17"/>
    <w:rsid w:val="002D14ED"/>
    <w:rsid w:val="002D2464"/>
    <w:rsid w:val="002D7802"/>
    <w:rsid w:val="002E1F62"/>
    <w:rsid w:val="002F0D22"/>
    <w:rsid w:val="002F41ED"/>
    <w:rsid w:val="003058EE"/>
    <w:rsid w:val="0030753C"/>
    <w:rsid w:val="00311A77"/>
    <w:rsid w:val="00312438"/>
    <w:rsid w:val="003172DC"/>
    <w:rsid w:val="003225B3"/>
    <w:rsid w:val="00324874"/>
    <w:rsid w:val="00325AE3"/>
    <w:rsid w:val="00325E5C"/>
    <w:rsid w:val="00326069"/>
    <w:rsid w:val="003342C2"/>
    <w:rsid w:val="00337934"/>
    <w:rsid w:val="00344607"/>
    <w:rsid w:val="00346195"/>
    <w:rsid w:val="0034661F"/>
    <w:rsid w:val="00347CE6"/>
    <w:rsid w:val="00350D44"/>
    <w:rsid w:val="00351112"/>
    <w:rsid w:val="0035462D"/>
    <w:rsid w:val="00364B41"/>
    <w:rsid w:val="0037198A"/>
    <w:rsid w:val="00373612"/>
    <w:rsid w:val="00376DAD"/>
    <w:rsid w:val="003773B1"/>
    <w:rsid w:val="00380B26"/>
    <w:rsid w:val="00383096"/>
    <w:rsid w:val="00385A25"/>
    <w:rsid w:val="003866DD"/>
    <w:rsid w:val="00395F92"/>
    <w:rsid w:val="00396C02"/>
    <w:rsid w:val="003A0C4C"/>
    <w:rsid w:val="003A41EF"/>
    <w:rsid w:val="003B055B"/>
    <w:rsid w:val="003B1EFC"/>
    <w:rsid w:val="003B40AD"/>
    <w:rsid w:val="003B657F"/>
    <w:rsid w:val="003B692D"/>
    <w:rsid w:val="003C4E37"/>
    <w:rsid w:val="003C6D93"/>
    <w:rsid w:val="003D1AFB"/>
    <w:rsid w:val="003D2D5C"/>
    <w:rsid w:val="003D5FD2"/>
    <w:rsid w:val="003E0B40"/>
    <w:rsid w:val="003E16BE"/>
    <w:rsid w:val="003F0232"/>
    <w:rsid w:val="003F1730"/>
    <w:rsid w:val="003F4E28"/>
    <w:rsid w:val="003F4F75"/>
    <w:rsid w:val="003F516A"/>
    <w:rsid w:val="003F663E"/>
    <w:rsid w:val="003F7970"/>
    <w:rsid w:val="004006E8"/>
    <w:rsid w:val="00401855"/>
    <w:rsid w:val="0040259B"/>
    <w:rsid w:val="00415490"/>
    <w:rsid w:val="00431976"/>
    <w:rsid w:val="00432D65"/>
    <w:rsid w:val="00436D4A"/>
    <w:rsid w:val="00440208"/>
    <w:rsid w:val="00440A53"/>
    <w:rsid w:val="00461629"/>
    <w:rsid w:val="00465587"/>
    <w:rsid w:val="00465A7E"/>
    <w:rsid w:val="0047031C"/>
    <w:rsid w:val="004759ED"/>
    <w:rsid w:val="004762C2"/>
    <w:rsid w:val="00477455"/>
    <w:rsid w:val="004903E1"/>
    <w:rsid w:val="00491D4C"/>
    <w:rsid w:val="0049525D"/>
    <w:rsid w:val="00495519"/>
    <w:rsid w:val="004A1F7B"/>
    <w:rsid w:val="004A74DA"/>
    <w:rsid w:val="004B7F19"/>
    <w:rsid w:val="004B7F3D"/>
    <w:rsid w:val="004C44D2"/>
    <w:rsid w:val="004C4F77"/>
    <w:rsid w:val="004D3578"/>
    <w:rsid w:val="004D380D"/>
    <w:rsid w:val="004D65F5"/>
    <w:rsid w:val="004E213A"/>
    <w:rsid w:val="004E3AB0"/>
    <w:rsid w:val="004F1D9B"/>
    <w:rsid w:val="00503171"/>
    <w:rsid w:val="00506C28"/>
    <w:rsid w:val="00507EB6"/>
    <w:rsid w:val="00511218"/>
    <w:rsid w:val="005128F1"/>
    <w:rsid w:val="0051552D"/>
    <w:rsid w:val="00523C1C"/>
    <w:rsid w:val="00523C6E"/>
    <w:rsid w:val="00534DA0"/>
    <w:rsid w:val="005422DA"/>
    <w:rsid w:val="00543E6C"/>
    <w:rsid w:val="005463F5"/>
    <w:rsid w:val="005528C6"/>
    <w:rsid w:val="00562067"/>
    <w:rsid w:val="00565087"/>
    <w:rsid w:val="005652CC"/>
    <w:rsid w:val="0056573F"/>
    <w:rsid w:val="00581018"/>
    <w:rsid w:val="00583169"/>
    <w:rsid w:val="00583DCC"/>
    <w:rsid w:val="005856AA"/>
    <w:rsid w:val="005A43A6"/>
    <w:rsid w:val="005C1BE5"/>
    <w:rsid w:val="005C1DDA"/>
    <w:rsid w:val="005C6E90"/>
    <w:rsid w:val="005E2EB4"/>
    <w:rsid w:val="005F2A48"/>
    <w:rsid w:val="005F458F"/>
    <w:rsid w:val="00600BD1"/>
    <w:rsid w:val="00602E10"/>
    <w:rsid w:val="00603001"/>
    <w:rsid w:val="00603258"/>
    <w:rsid w:val="00605D83"/>
    <w:rsid w:val="006061E1"/>
    <w:rsid w:val="00611566"/>
    <w:rsid w:val="00612B65"/>
    <w:rsid w:val="00613413"/>
    <w:rsid w:val="00615B1C"/>
    <w:rsid w:val="00621BD0"/>
    <w:rsid w:val="006252D1"/>
    <w:rsid w:val="006321F1"/>
    <w:rsid w:val="00633F91"/>
    <w:rsid w:val="006433AD"/>
    <w:rsid w:val="00646D99"/>
    <w:rsid w:val="006471C9"/>
    <w:rsid w:val="00647A18"/>
    <w:rsid w:val="0065005A"/>
    <w:rsid w:val="00650247"/>
    <w:rsid w:val="00651B67"/>
    <w:rsid w:val="00656910"/>
    <w:rsid w:val="006574C0"/>
    <w:rsid w:val="006629D3"/>
    <w:rsid w:val="00663B44"/>
    <w:rsid w:val="00693511"/>
    <w:rsid w:val="006A0AF0"/>
    <w:rsid w:val="006A2D51"/>
    <w:rsid w:val="006A4C01"/>
    <w:rsid w:val="006C66D8"/>
    <w:rsid w:val="006D1E24"/>
    <w:rsid w:val="006D4F05"/>
    <w:rsid w:val="006E1417"/>
    <w:rsid w:val="006E19F6"/>
    <w:rsid w:val="006E21DD"/>
    <w:rsid w:val="006E26A2"/>
    <w:rsid w:val="006F1AC9"/>
    <w:rsid w:val="006F6A2C"/>
    <w:rsid w:val="006F738E"/>
    <w:rsid w:val="00705820"/>
    <w:rsid w:val="007069DC"/>
    <w:rsid w:val="00710201"/>
    <w:rsid w:val="0072073A"/>
    <w:rsid w:val="00726B2A"/>
    <w:rsid w:val="00731115"/>
    <w:rsid w:val="007342B5"/>
    <w:rsid w:val="00734A5B"/>
    <w:rsid w:val="00744E76"/>
    <w:rsid w:val="007462CC"/>
    <w:rsid w:val="007517CC"/>
    <w:rsid w:val="00754C2D"/>
    <w:rsid w:val="00754DFF"/>
    <w:rsid w:val="00757D40"/>
    <w:rsid w:val="0076017F"/>
    <w:rsid w:val="007662B5"/>
    <w:rsid w:val="00775FB1"/>
    <w:rsid w:val="00776698"/>
    <w:rsid w:val="0077781D"/>
    <w:rsid w:val="00781F0F"/>
    <w:rsid w:val="0078727C"/>
    <w:rsid w:val="0079049D"/>
    <w:rsid w:val="007928B5"/>
    <w:rsid w:val="0079294D"/>
    <w:rsid w:val="00793DC5"/>
    <w:rsid w:val="007A0103"/>
    <w:rsid w:val="007A373F"/>
    <w:rsid w:val="007A38EB"/>
    <w:rsid w:val="007A4F06"/>
    <w:rsid w:val="007B18D8"/>
    <w:rsid w:val="007B238B"/>
    <w:rsid w:val="007B4774"/>
    <w:rsid w:val="007C095F"/>
    <w:rsid w:val="007C2DD0"/>
    <w:rsid w:val="007D4204"/>
    <w:rsid w:val="007E4122"/>
    <w:rsid w:val="007F2E08"/>
    <w:rsid w:val="008028A4"/>
    <w:rsid w:val="008056C9"/>
    <w:rsid w:val="00813245"/>
    <w:rsid w:val="00826296"/>
    <w:rsid w:val="00831268"/>
    <w:rsid w:val="00833749"/>
    <w:rsid w:val="00840DE0"/>
    <w:rsid w:val="00850E08"/>
    <w:rsid w:val="008551D6"/>
    <w:rsid w:val="00856EB6"/>
    <w:rsid w:val="00860D87"/>
    <w:rsid w:val="0086354A"/>
    <w:rsid w:val="008639E9"/>
    <w:rsid w:val="00865DE2"/>
    <w:rsid w:val="008768CA"/>
    <w:rsid w:val="00877EF9"/>
    <w:rsid w:val="00880559"/>
    <w:rsid w:val="008944BE"/>
    <w:rsid w:val="00895409"/>
    <w:rsid w:val="00895FB4"/>
    <w:rsid w:val="008A19DF"/>
    <w:rsid w:val="008A7D33"/>
    <w:rsid w:val="008B5306"/>
    <w:rsid w:val="008B6FAC"/>
    <w:rsid w:val="008C2E2A"/>
    <w:rsid w:val="008C3057"/>
    <w:rsid w:val="008D2E4D"/>
    <w:rsid w:val="008D3F91"/>
    <w:rsid w:val="008E6AC6"/>
    <w:rsid w:val="008F396F"/>
    <w:rsid w:val="00901295"/>
    <w:rsid w:val="0090271F"/>
    <w:rsid w:val="00902DB9"/>
    <w:rsid w:val="0090466A"/>
    <w:rsid w:val="0091596C"/>
    <w:rsid w:val="00915D23"/>
    <w:rsid w:val="00923655"/>
    <w:rsid w:val="00926033"/>
    <w:rsid w:val="00927775"/>
    <w:rsid w:val="009312EB"/>
    <w:rsid w:val="00933628"/>
    <w:rsid w:val="00936071"/>
    <w:rsid w:val="00940212"/>
    <w:rsid w:val="00942EC2"/>
    <w:rsid w:val="00951131"/>
    <w:rsid w:val="0095301F"/>
    <w:rsid w:val="00953617"/>
    <w:rsid w:val="00961B32"/>
    <w:rsid w:val="00962509"/>
    <w:rsid w:val="00970DB3"/>
    <w:rsid w:val="009733D1"/>
    <w:rsid w:val="00974BB0"/>
    <w:rsid w:val="00975BCD"/>
    <w:rsid w:val="00992B71"/>
    <w:rsid w:val="0099375A"/>
    <w:rsid w:val="009A0AF3"/>
    <w:rsid w:val="009A0B90"/>
    <w:rsid w:val="009A1314"/>
    <w:rsid w:val="009A48C4"/>
    <w:rsid w:val="009A5008"/>
    <w:rsid w:val="009B07CD"/>
    <w:rsid w:val="009B2DFC"/>
    <w:rsid w:val="009C19E9"/>
    <w:rsid w:val="009D0B77"/>
    <w:rsid w:val="009D63A6"/>
    <w:rsid w:val="009D74A6"/>
    <w:rsid w:val="009E180E"/>
    <w:rsid w:val="009E5DE6"/>
    <w:rsid w:val="009F5FA0"/>
    <w:rsid w:val="009F7D07"/>
    <w:rsid w:val="00A00FDD"/>
    <w:rsid w:val="00A01226"/>
    <w:rsid w:val="00A01717"/>
    <w:rsid w:val="00A04177"/>
    <w:rsid w:val="00A04ED6"/>
    <w:rsid w:val="00A10F02"/>
    <w:rsid w:val="00A16AEC"/>
    <w:rsid w:val="00A204CA"/>
    <w:rsid w:val="00A209D6"/>
    <w:rsid w:val="00A326D9"/>
    <w:rsid w:val="00A337A7"/>
    <w:rsid w:val="00A43387"/>
    <w:rsid w:val="00A45D5E"/>
    <w:rsid w:val="00A465D4"/>
    <w:rsid w:val="00A47EB7"/>
    <w:rsid w:val="00A52BF0"/>
    <w:rsid w:val="00A53724"/>
    <w:rsid w:val="00A53FD7"/>
    <w:rsid w:val="00A541D3"/>
    <w:rsid w:val="00A54B2B"/>
    <w:rsid w:val="00A55A56"/>
    <w:rsid w:val="00A65AB2"/>
    <w:rsid w:val="00A75268"/>
    <w:rsid w:val="00A76537"/>
    <w:rsid w:val="00A82346"/>
    <w:rsid w:val="00A8481B"/>
    <w:rsid w:val="00A923CB"/>
    <w:rsid w:val="00A92559"/>
    <w:rsid w:val="00A9671C"/>
    <w:rsid w:val="00AA1553"/>
    <w:rsid w:val="00AA6A6A"/>
    <w:rsid w:val="00AA7E82"/>
    <w:rsid w:val="00AB03ED"/>
    <w:rsid w:val="00AB08BD"/>
    <w:rsid w:val="00AB0A4F"/>
    <w:rsid w:val="00AB1200"/>
    <w:rsid w:val="00AB19C7"/>
    <w:rsid w:val="00AB3C4C"/>
    <w:rsid w:val="00AE29D4"/>
    <w:rsid w:val="00AE672C"/>
    <w:rsid w:val="00AE6B7C"/>
    <w:rsid w:val="00AF1F3B"/>
    <w:rsid w:val="00AF2B84"/>
    <w:rsid w:val="00AF509B"/>
    <w:rsid w:val="00B05380"/>
    <w:rsid w:val="00B05962"/>
    <w:rsid w:val="00B064DA"/>
    <w:rsid w:val="00B13B69"/>
    <w:rsid w:val="00B15449"/>
    <w:rsid w:val="00B16C2F"/>
    <w:rsid w:val="00B202CB"/>
    <w:rsid w:val="00B27303"/>
    <w:rsid w:val="00B30625"/>
    <w:rsid w:val="00B35241"/>
    <w:rsid w:val="00B366AF"/>
    <w:rsid w:val="00B47FD1"/>
    <w:rsid w:val="00B516BB"/>
    <w:rsid w:val="00B51D75"/>
    <w:rsid w:val="00B61D05"/>
    <w:rsid w:val="00B62A5D"/>
    <w:rsid w:val="00B6682A"/>
    <w:rsid w:val="00B70A3D"/>
    <w:rsid w:val="00B722C6"/>
    <w:rsid w:val="00B723F3"/>
    <w:rsid w:val="00B754F7"/>
    <w:rsid w:val="00B7789B"/>
    <w:rsid w:val="00B84DB2"/>
    <w:rsid w:val="00B87D13"/>
    <w:rsid w:val="00B901AD"/>
    <w:rsid w:val="00B91BE7"/>
    <w:rsid w:val="00BC3555"/>
    <w:rsid w:val="00BC4502"/>
    <w:rsid w:val="00BC5BF8"/>
    <w:rsid w:val="00BD02DE"/>
    <w:rsid w:val="00BE2AAD"/>
    <w:rsid w:val="00BF1145"/>
    <w:rsid w:val="00BF125D"/>
    <w:rsid w:val="00BF5560"/>
    <w:rsid w:val="00C027DC"/>
    <w:rsid w:val="00C12B51"/>
    <w:rsid w:val="00C1675F"/>
    <w:rsid w:val="00C24650"/>
    <w:rsid w:val="00C25465"/>
    <w:rsid w:val="00C33079"/>
    <w:rsid w:val="00C33F12"/>
    <w:rsid w:val="00C35474"/>
    <w:rsid w:val="00C53124"/>
    <w:rsid w:val="00C55564"/>
    <w:rsid w:val="00C573C6"/>
    <w:rsid w:val="00C6006B"/>
    <w:rsid w:val="00C75683"/>
    <w:rsid w:val="00C81686"/>
    <w:rsid w:val="00C81E5E"/>
    <w:rsid w:val="00C83A13"/>
    <w:rsid w:val="00C86562"/>
    <w:rsid w:val="00C9068C"/>
    <w:rsid w:val="00C90FCD"/>
    <w:rsid w:val="00C92967"/>
    <w:rsid w:val="00C93BA4"/>
    <w:rsid w:val="00CA1791"/>
    <w:rsid w:val="00CA3D0C"/>
    <w:rsid w:val="00CA654B"/>
    <w:rsid w:val="00CB4C77"/>
    <w:rsid w:val="00CB72B8"/>
    <w:rsid w:val="00CD4C7B"/>
    <w:rsid w:val="00CD58FE"/>
    <w:rsid w:val="00CD5AB2"/>
    <w:rsid w:val="00CD7BBE"/>
    <w:rsid w:val="00CE3310"/>
    <w:rsid w:val="00CE34D8"/>
    <w:rsid w:val="00CE6A56"/>
    <w:rsid w:val="00CF3056"/>
    <w:rsid w:val="00D04A7C"/>
    <w:rsid w:val="00D04D53"/>
    <w:rsid w:val="00D1578F"/>
    <w:rsid w:val="00D1729B"/>
    <w:rsid w:val="00D228F2"/>
    <w:rsid w:val="00D23056"/>
    <w:rsid w:val="00D33BE3"/>
    <w:rsid w:val="00D34BD8"/>
    <w:rsid w:val="00D3608D"/>
    <w:rsid w:val="00D3792D"/>
    <w:rsid w:val="00D4193C"/>
    <w:rsid w:val="00D47BDB"/>
    <w:rsid w:val="00D53257"/>
    <w:rsid w:val="00D546A9"/>
    <w:rsid w:val="00D55C4C"/>
    <w:rsid w:val="00D55E47"/>
    <w:rsid w:val="00D578E9"/>
    <w:rsid w:val="00D62E19"/>
    <w:rsid w:val="00D654A7"/>
    <w:rsid w:val="00D67CD1"/>
    <w:rsid w:val="00D738D6"/>
    <w:rsid w:val="00D7471C"/>
    <w:rsid w:val="00D755D5"/>
    <w:rsid w:val="00D776F5"/>
    <w:rsid w:val="00D80795"/>
    <w:rsid w:val="00D854BE"/>
    <w:rsid w:val="00D865A2"/>
    <w:rsid w:val="00D87E00"/>
    <w:rsid w:val="00D9134D"/>
    <w:rsid w:val="00D92595"/>
    <w:rsid w:val="00D9655C"/>
    <w:rsid w:val="00D96A1A"/>
    <w:rsid w:val="00D96D11"/>
    <w:rsid w:val="00D97E41"/>
    <w:rsid w:val="00DA0A0F"/>
    <w:rsid w:val="00DA7A03"/>
    <w:rsid w:val="00DB0DB8"/>
    <w:rsid w:val="00DB1818"/>
    <w:rsid w:val="00DB7F67"/>
    <w:rsid w:val="00DC1184"/>
    <w:rsid w:val="00DC1C7B"/>
    <w:rsid w:val="00DC2753"/>
    <w:rsid w:val="00DC2C22"/>
    <w:rsid w:val="00DC309B"/>
    <w:rsid w:val="00DC4DA2"/>
    <w:rsid w:val="00DC5261"/>
    <w:rsid w:val="00DC6C78"/>
    <w:rsid w:val="00DD74CC"/>
    <w:rsid w:val="00DE25D2"/>
    <w:rsid w:val="00E10585"/>
    <w:rsid w:val="00E11931"/>
    <w:rsid w:val="00E2264E"/>
    <w:rsid w:val="00E22A3D"/>
    <w:rsid w:val="00E3714B"/>
    <w:rsid w:val="00E37D03"/>
    <w:rsid w:val="00E46C08"/>
    <w:rsid w:val="00E471CF"/>
    <w:rsid w:val="00E555EF"/>
    <w:rsid w:val="00E575DC"/>
    <w:rsid w:val="00E62835"/>
    <w:rsid w:val="00E6391A"/>
    <w:rsid w:val="00E641E4"/>
    <w:rsid w:val="00E653B6"/>
    <w:rsid w:val="00E77645"/>
    <w:rsid w:val="00E83697"/>
    <w:rsid w:val="00E853FF"/>
    <w:rsid w:val="00E86F9B"/>
    <w:rsid w:val="00E87EF4"/>
    <w:rsid w:val="00E9780C"/>
    <w:rsid w:val="00EA4394"/>
    <w:rsid w:val="00EA66C9"/>
    <w:rsid w:val="00EB54F2"/>
    <w:rsid w:val="00EC07B7"/>
    <w:rsid w:val="00EC3B20"/>
    <w:rsid w:val="00EC3CE9"/>
    <w:rsid w:val="00EC4A25"/>
    <w:rsid w:val="00EC599D"/>
    <w:rsid w:val="00ED56F3"/>
    <w:rsid w:val="00ED7B3E"/>
    <w:rsid w:val="00ED7B46"/>
    <w:rsid w:val="00EE7AB2"/>
    <w:rsid w:val="00EF1652"/>
    <w:rsid w:val="00EF5E4A"/>
    <w:rsid w:val="00F025A2"/>
    <w:rsid w:val="00F036E9"/>
    <w:rsid w:val="00F07388"/>
    <w:rsid w:val="00F10BA9"/>
    <w:rsid w:val="00F10F62"/>
    <w:rsid w:val="00F11F13"/>
    <w:rsid w:val="00F2026E"/>
    <w:rsid w:val="00F2210A"/>
    <w:rsid w:val="00F23CE0"/>
    <w:rsid w:val="00F25606"/>
    <w:rsid w:val="00F30176"/>
    <w:rsid w:val="00F34478"/>
    <w:rsid w:val="00F35D42"/>
    <w:rsid w:val="00F37743"/>
    <w:rsid w:val="00F40A41"/>
    <w:rsid w:val="00F42999"/>
    <w:rsid w:val="00F44AA2"/>
    <w:rsid w:val="00F46BEF"/>
    <w:rsid w:val="00F54A3D"/>
    <w:rsid w:val="00F54CB0"/>
    <w:rsid w:val="00F579CD"/>
    <w:rsid w:val="00F605B7"/>
    <w:rsid w:val="00F653B8"/>
    <w:rsid w:val="00F6555A"/>
    <w:rsid w:val="00F70DDE"/>
    <w:rsid w:val="00F71B89"/>
    <w:rsid w:val="00F7353C"/>
    <w:rsid w:val="00F76F8F"/>
    <w:rsid w:val="00F77907"/>
    <w:rsid w:val="00F93B5B"/>
    <w:rsid w:val="00F941DF"/>
    <w:rsid w:val="00FA1266"/>
    <w:rsid w:val="00FA439A"/>
    <w:rsid w:val="00FB1BD6"/>
    <w:rsid w:val="00FB36FA"/>
    <w:rsid w:val="00FC1192"/>
    <w:rsid w:val="00FC240D"/>
    <w:rsid w:val="00FC3195"/>
    <w:rsid w:val="00FD7D60"/>
    <w:rsid w:val="00FE251B"/>
    <w:rsid w:val="00FE2B01"/>
    <w:rsid w:val="00FE37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basedOn w:val="a"/>
    <w:uiPriority w:val="34"/>
    <w:qFormat/>
    <w:rsid w:val="005F2A48"/>
    <w:pPr>
      <w:ind w:left="720"/>
      <w:contextualSpacing/>
    </w:pPr>
  </w:style>
  <w:style w:type="table" w:styleId="a9">
    <w:name w:val="Table Grid"/>
    <w:basedOn w:val="a1"/>
    <w:uiPriority w:val="39"/>
    <w:rsid w:val="0011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111FC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11F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11FC5"/>
    <w:rPr>
      <w:rFonts w:ascii="Arial" w:eastAsia="MS Mincho" w:hAnsi="Arial"/>
      <w:szCs w:val="24"/>
    </w:rPr>
  </w:style>
  <w:style w:type="character" w:customStyle="1" w:styleId="Doc-titleChar">
    <w:name w:val="Doc-title Char"/>
    <w:link w:val="Doc-title"/>
    <w:qFormat/>
    <w:rsid w:val="00111FC5"/>
    <w:rPr>
      <w:rFonts w:ascii="Arial" w:eastAsia="MS Mincho" w:hAnsi="Arial"/>
      <w:noProof/>
      <w:szCs w:val="24"/>
    </w:rPr>
  </w:style>
  <w:style w:type="paragraph" w:customStyle="1" w:styleId="Agreement">
    <w:name w:val="Agreement"/>
    <w:basedOn w:val="a"/>
    <w:next w:val="Doc-text2"/>
    <w:qFormat/>
    <w:rsid w:val="00111FC5"/>
    <w:pPr>
      <w:numPr>
        <w:numId w:val="11"/>
      </w:numPr>
      <w:spacing w:before="60" w:after="0"/>
    </w:pPr>
    <w:rPr>
      <w:rFonts w:ascii="Arial" w:eastAsia="MS Mincho" w:hAnsi="Arial"/>
      <w:b/>
      <w:szCs w:val="24"/>
      <w:lang w:eastAsia="en-GB"/>
    </w:rPr>
  </w:style>
  <w:style w:type="character" w:styleId="aa">
    <w:name w:val="annotation reference"/>
    <w:basedOn w:val="a0"/>
    <w:qFormat/>
    <w:rsid w:val="00F34478"/>
    <w:rPr>
      <w:sz w:val="16"/>
      <w:szCs w:val="16"/>
    </w:rPr>
  </w:style>
  <w:style w:type="paragraph" w:styleId="ab">
    <w:name w:val="annotation text"/>
    <w:basedOn w:val="a"/>
    <w:link w:val="Char2"/>
    <w:uiPriority w:val="99"/>
    <w:qFormat/>
    <w:rsid w:val="00F34478"/>
  </w:style>
  <w:style w:type="character" w:customStyle="1" w:styleId="Char2">
    <w:name w:val="批注文字 Char"/>
    <w:basedOn w:val="a0"/>
    <w:link w:val="ab"/>
    <w:uiPriority w:val="99"/>
    <w:qFormat/>
    <w:rsid w:val="00F34478"/>
    <w:rPr>
      <w:lang w:eastAsia="en-US"/>
    </w:rPr>
  </w:style>
  <w:style w:type="paragraph" w:styleId="ac">
    <w:name w:val="annotation subject"/>
    <w:basedOn w:val="ab"/>
    <w:next w:val="ab"/>
    <w:link w:val="Char3"/>
    <w:rsid w:val="00F34478"/>
    <w:rPr>
      <w:b/>
      <w:bCs/>
    </w:rPr>
  </w:style>
  <w:style w:type="character" w:customStyle="1" w:styleId="Char3">
    <w:name w:val="批注主题 Char"/>
    <w:basedOn w:val="Char2"/>
    <w:link w:val="ac"/>
    <w:rsid w:val="00F34478"/>
    <w:rPr>
      <w:b/>
      <w:bCs/>
      <w:lang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0"/>
    <w:link w:val="3"/>
    <w:rsid w:val="008056C9"/>
    <w:rPr>
      <w:rFonts w:ascii="Arial" w:hAnsi="Arial"/>
      <w:sz w:val="28"/>
      <w:lang w:eastAsia="en-US"/>
    </w:rPr>
  </w:style>
  <w:style w:type="character" w:customStyle="1" w:styleId="TALCar">
    <w:name w:val="TAL Car"/>
    <w:link w:val="TAL"/>
    <w:qFormat/>
    <w:locked/>
    <w:rsid w:val="008056C9"/>
    <w:rPr>
      <w:rFonts w:ascii="Arial" w:hAnsi="Arial"/>
      <w:sz w:val="18"/>
      <w:lang w:eastAsia="en-US"/>
    </w:rPr>
  </w:style>
  <w:style w:type="character" w:customStyle="1" w:styleId="TAHCar">
    <w:name w:val="TAH Car"/>
    <w:link w:val="TAH"/>
    <w:qFormat/>
    <w:locked/>
    <w:rsid w:val="008056C9"/>
    <w:rPr>
      <w:rFonts w:ascii="Arial" w:hAnsi="Arial"/>
      <w:b/>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4B7F3D"/>
    <w:rPr>
      <w:rFonts w:ascii="Arial" w:hAnsi="Arial"/>
      <w:sz w:val="24"/>
      <w:lang w:eastAsia="en-US"/>
    </w:rPr>
  </w:style>
  <w:style w:type="paragraph" w:styleId="ad">
    <w:name w:val="Revision"/>
    <w:hidden/>
    <w:uiPriority w:val="99"/>
    <w:semiHidden/>
    <w:rsid w:val="00267824"/>
    <w:rPr>
      <w:lang w:eastAsia="en-US"/>
    </w:rPr>
  </w:style>
  <w:style w:type="character" w:customStyle="1" w:styleId="2Char">
    <w:name w:val="标题 2 Char"/>
    <w:link w:val="2"/>
    <w:rsid w:val="00850E08"/>
    <w:rPr>
      <w:rFonts w:ascii="Arial" w:hAnsi="Arial"/>
      <w:sz w:val="32"/>
      <w:lang w:eastAsia="en-US"/>
    </w:rPr>
  </w:style>
  <w:style w:type="character" w:styleId="ae">
    <w:name w:val="Strong"/>
    <w:basedOn w:val="a0"/>
    <w:uiPriority w:val="22"/>
    <w:qFormat/>
    <w:rsid w:val="00612B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8859">
      <w:bodyDiv w:val="1"/>
      <w:marLeft w:val="0"/>
      <w:marRight w:val="0"/>
      <w:marTop w:val="0"/>
      <w:marBottom w:val="0"/>
      <w:divBdr>
        <w:top w:val="none" w:sz="0" w:space="0" w:color="auto"/>
        <w:left w:val="none" w:sz="0" w:space="0" w:color="auto"/>
        <w:bottom w:val="none" w:sz="0" w:space="0" w:color="auto"/>
        <w:right w:val="none" w:sz="0" w:space="0" w:color="auto"/>
      </w:divBdr>
    </w:div>
    <w:div w:id="445348583">
      <w:bodyDiv w:val="1"/>
      <w:marLeft w:val="0"/>
      <w:marRight w:val="0"/>
      <w:marTop w:val="0"/>
      <w:marBottom w:val="0"/>
      <w:divBdr>
        <w:top w:val="none" w:sz="0" w:space="0" w:color="auto"/>
        <w:left w:val="none" w:sz="0" w:space="0" w:color="auto"/>
        <w:bottom w:val="none" w:sz="0" w:space="0" w:color="auto"/>
        <w:right w:val="none" w:sz="0" w:space="0" w:color="auto"/>
      </w:divBdr>
    </w:div>
    <w:div w:id="472411495">
      <w:bodyDiv w:val="1"/>
      <w:marLeft w:val="0"/>
      <w:marRight w:val="0"/>
      <w:marTop w:val="0"/>
      <w:marBottom w:val="0"/>
      <w:divBdr>
        <w:top w:val="none" w:sz="0" w:space="0" w:color="auto"/>
        <w:left w:val="none" w:sz="0" w:space="0" w:color="auto"/>
        <w:bottom w:val="none" w:sz="0" w:space="0" w:color="auto"/>
        <w:right w:val="none" w:sz="0" w:space="0" w:color="auto"/>
      </w:divBdr>
    </w:div>
    <w:div w:id="515115219">
      <w:bodyDiv w:val="1"/>
      <w:marLeft w:val="0"/>
      <w:marRight w:val="0"/>
      <w:marTop w:val="0"/>
      <w:marBottom w:val="0"/>
      <w:divBdr>
        <w:top w:val="none" w:sz="0" w:space="0" w:color="auto"/>
        <w:left w:val="none" w:sz="0" w:space="0" w:color="auto"/>
        <w:bottom w:val="none" w:sz="0" w:space="0" w:color="auto"/>
        <w:right w:val="none" w:sz="0" w:space="0" w:color="auto"/>
      </w:divBdr>
    </w:div>
    <w:div w:id="601568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989258">
      <w:bodyDiv w:val="1"/>
      <w:marLeft w:val="0"/>
      <w:marRight w:val="0"/>
      <w:marTop w:val="0"/>
      <w:marBottom w:val="0"/>
      <w:divBdr>
        <w:top w:val="none" w:sz="0" w:space="0" w:color="auto"/>
        <w:left w:val="none" w:sz="0" w:space="0" w:color="auto"/>
        <w:bottom w:val="none" w:sz="0" w:space="0" w:color="auto"/>
        <w:right w:val="none" w:sz="0" w:space="0" w:color="auto"/>
      </w:divBdr>
    </w:div>
    <w:div w:id="941495409">
      <w:bodyDiv w:val="1"/>
      <w:marLeft w:val="0"/>
      <w:marRight w:val="0"/>
      <w:marTop w:val="0"/>
      <w:marBottom w:val="0"/>
      <w:divBdr>
        <w:top w:val="none" w:sz="0" w:space="0" w:color="auto"/>
        <w:left w:val="none" w:sz="0" w:space="0" w:color="auto"/>
        <w:bottom w:val="none" w:sz="0" w:space="0" w:color="auto"/>
        <w:right w:val="none" w:sz="0" w:space="0" w:color="auto"/>
      </w:divBdr>
    </w:div>
    <w:div w:id="96655148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0775646">
      <w:bodyDiv w:val="1"/>
      <w:marLeft w:val="0"/>
      <w:marRight w:val="0"/>
      <w:marTop w:val="0"/>
      <w:marBottom w:val="0"/>
      <w:divBdr>
        <w:top w:val="none" w:sz="0" w:space="0" w:color="auto"/>
        <w:left w:val="none" w:sz="0" w:space="0" w:color="auto"/>
        <w:bottom w:val="none" w:sz="0" w:space="0" w:color="auto"/>
        <w:right w:val="none" w:sz="0" w:space="0" w:color="auto"/>
      </w:divBdr>
    </w:div>
    <w:div w:id="1233194134">
      <w:bodyDiv w:val="1"/>
      <w:marLeft w:val="0"/>
      <w:marRight w:val="0"/>
      <w:marTop w:val="0"/>
      <w:marBottom w:val="0"/>
      <w:divBdr>
        <w:top w:val="none" w:sz="0" w:space="0" w:color="auto"/>
        <w:left w:val="none" w:sz="0" w:space="0" w:color="auto"/>
        <w:bottom w:val="none" w:sz="0" w:space="0" w:color="auto"/>
        <w:right w:val="none" w:sz="0" w:space="0" w:color="auto"/>
      </w:divBdr>
    </w:div>
    <w:div w:id="1456409979">
      <w:bodyDiv w:val="1"/>
      <w:marLeft w:val="0"/>
      <w:marRight w:val="0"/>
      <w:marTop w:val="0"/>
      <w:marBottom w:val="0"/>
      <w:divBdr>
        <w:top w:val="none" w:sz="0" w:space="0" w:color="auto"/>
        <w:left w:val="none" w:sz="0" w:space="0" w:color="auto"/>
        <w:bottom w:val="none" w:sz="0" w:space="0" w:color="auto"/>
        <w:right w:val="none" w:sz="0" w:space="0" w:color="auto"/>
      </w:divBdr>
    </w:div>
    <w:div w:id="1625191022">
      <w:bodyDiv w:val="1"/>
      <w:marLeft w:val="0"/>
      <w:marRight w:val="0"/>
      <w:marTop w:val="0"/>
      <w:marBottom w:val="0"/>
      <w:divBdr>
        <w:top w:val="none" w:sz="0" w:space="0" w:color="auto"/>
        <w:left w:val="none" w:sz="0" w:space="0" w:color="auto"/>
        <w:bottom w:val="none" w:sz="0" w:space="0" w:color="auto"/>
        <w:right w:val="none" w:sz="0" w:space="0" w:color="auto"/>
      </w:divBdr>
    </w:div>
    <w:div w:id="1638366214">
      <w:bodyDiv w:val="1"/>
      <w:marLeft w:val="0"/>
      <w:marRight w:val="0"/>
      <w:marTop w:val="0"/>
      <w:marBottom w:val="0"/>
      <w:divBdr>
        <w:top w:val="none" w:sz="0" w:space="0" w:color="auto"/>
        <w:left w:val="none" w:sz="0" w:space="0" w:color="auto"/>
        <w:bottom w:val="none" w:sz="0" w:space="0" w:color="auto"/>
        <w:right w:val="none" w:sz="0" w:space="0" w:color="auto"/>
      </w:divBdr>
    </w:div>
    <w:div w:id="1720207925">
      <w:bodyDiv w:val="1"/>
      <w:marLeft w:val="0"/>
      <w:marRight w:val="0"/>
      <w:marTop w:val="0"/>
      <w:marBottom w:val="0"/>
      <w:divBdr>
        <w:top w:val="none" w:sz="0" w:space="0" w:color="auto"/>
        <w:left w:val="none" w:sz="0" w:space="0" w:color="auto"/>
        <w:bottom w:val="none" w:sz="0" w:space="0" w:color="auto"/>
        <w:right w:val="none" w:sz="0" w:space="0" w:color="auto"/>
      </w:divBdr>
    </w:div>
    <w:div w:id="1749574367">
      <w:bodyDiv w:val="1"/>
      <w:marLeft w:val="0"/>
      <w:marRight w:val="0"/>
      <w:marTop w:val="0"/>
      <w:marBottom w:val="0"/>
      <w:divBdr>
        <w:top w:val="none" w:sz="0" w:space="0" w:color="auto"/>
        <w:left w:val="none" w:sz="0" w:space="0" w:color="auto"/>
        <w:bottom w:val="none" w:sz="0" w:space="0" w:color="auto"/>
        <w:right w:val="none" w:sz="0" w:space="0" w:color="auto"/>
      </w:divBdr>
    </w:div>
    <w:div w:id="1856993448">
      <w:bodyDiv w:val="1"/>
      <w:marLeft w:val="0"/>
      <w:marRight w:val="0"/>
      <w:marTop w:val="0"/>
      <w:marBottom w:val="0"/>
      <w:divBdr>
        <w:top w:val="none" w:sz="0" w:space="0" w:color="auto"/>
        <w:left w:val="none" w:sz="0" w:space="0" w:color="auto"/>
        <w:bottom w:val="none" w:sz="0" w:space="0" w:color="auto"/>
        <w:right w:val="none" w:sz="0" w:space="0" w:color="auto"/>
      </w:divBdr>
    </w:div>
    <w:div w:id="1918009018">
      <w:bodyDiv w:val="1"/>
      <w:marLeft w:val="0"/>
      <w:marRight w:val="0"/>
      <w:marTop w:val="0"/>
      <w:marBottom w:val="0"/>
      <w:divBdr>
        <w:top w:val="none" w:sz="0" w:space="0" w:color="auto"/>
        <w:left w:val="none" w:sz="0" w:space="0" w:color="auto"/>
        <w:bottom w:val="none" w:sz="0" w:space="0" w:color="auto"/>
        <w:right w:val="none" w:sz="0" w:space="0" w:color="auto"/>
      </w:divBdr>
    </w:div>
    <w:div w:id="21458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C29A4A-5603-43BE-8000-EE3C4C31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236</TotalTime>
  <Pages>2</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Louchong (Alex)</dc:creator>
  <cp:lastModifiedBy>LouChong</cp:lastModifiedBy>
  <cp:revision>505</cp:revision>
  <dcterms:created xsi:type="dcterms:W3CDTF">2020-03-31T03:25:00Z</dcterms:created>
  <dcterms:modified xsi:type="dcterms:W3CDTF">2020-04-10T03:30:00Z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y fmtid="{D5CDD505-2E9C-101B-9397-08002B2CF9AE}" pid="4" name="_2015_ms_pID_725343">
    <vt:lpwstr>(3)MlT2Ueb70wbyZ530so2JnwOGm/jBlqXEsnkQ+EiKSBExskbELOO8JaVqzUQrPXT7r5EFvlmq
wWVe5KC8WqKFHL/oqw4TU73VAYxqiE7KFuiFJxKqyptA5kjDUAyVGdZpnzWkFv3rvUcpgbyz
xBuBZOBimlE7sWgKU8gVCNquI9FWPy7kIF6GK9+hlWtxOj47dKT/8N0T2XJjLurzL0J4wycW
nOBdLGiULlp0OSwqQm</vt:lpwstr>
  </property>
  <property fmtid="{D5CDD505-2E9C-101B-9397-08002B2CF9AE}" pid="5" name="_2015_ms_pID_7253431">
    <vt:lpwstr>wY25b65xnSHCZvtwFYxagT5TPZBECDXkeNqAoj74x6YDPErmwUP4KG
D33uIn4I6lcjZqwVBLgt0PQ3HgD8T75NMptSP2+gKxY7VrDKlbTpxuQuIQYsCplB7FT1yDdJ
t+IfX6aCh3+JQeyqLe56fchj+mqdkXsSDLtgDH8NYxeJ8YO59BrvEuHZ5DNCBn64kux469On
UarHsz5FII1nfhY28tgOAB3MglAS5pgUxBy3</vt:lpwstr>
  </property>
  <property fmtid="{D5CDD505-2E9C-101B-9397-08002B2CF9AE}" pid="6" name="_2015_ms_pID_7253432">
    <vt:lpwstr>6djiiLfyZhvWLLayqZHfSro=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1586424237</vt:lpwstr>
  </property>
</Properties>
</file>